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0CEB" w14:textId="77777777" w:rsidR="00980CAD" w:rsidRDefault="00980CAD" w:rsidP="00980CAD">
      <w:pPr>
        <w:spacing w:after="5" w:line="250" w:lineRule="auto"/>
        <w:ind w:left="16" w:right="14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PUBLIC NOTICE FOR E-AUCTION SALE  </w:t>
      </w:r>
    </w:p>
    <w:p w14:paraId="022A4102" w14:textId="77777777" w:rsidR="00980CAD" w:rsidRDefault="00980CAD" w:rsidP="00980CAD">
      <w:pPr>
        <w:spacing w:after="0" w:line="259" w:lineRule="auto"/>
        <w:ind w:left="48" w:right="0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2A0C8E98" w14:textId="77777777" w:rsidR="00980CAD" w:rsidRDefault="00980CAD" w:rsidP="00980CAD">
      <w:pPr>
        <w:spacing w:after="5" w:line="250" w:lineRule="auto"/>
        <w:ind w:left="16" w:right="0" w:hanging="10"/>
        <w:jc w:val="center"/>
      </w:pPr>
      <w:r>
        <w:rPr>
          <w:rFonts w:ascii="Calibri" w:eastAsia="Calibri" w:hAnsi="Calibri" w:cs="Calibri"/>
          <w:b/>
          <w:sz w:val="24"/>
        </w:rPr>
        <w:t xml:space="preserve">Sale of Immovable Properties under the Securitization and Reconstruction of Financial Assets and Enforcement of Security Interest Act, 2002 read with proviso to Rule 8   and 9 of the Security Interest (Enforcement) Rules, 2002. </w:t>
      </w:r>
    </w:p>
    <w:p w14:paraId="3EC71EC9" w14:textId="77777777" w:rsidR="00980CAD" w:rsidRDefault="00980CAD" w:rsidP="00980C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77F4CD06" w14:textId="77777777" w:rsidR="00980CAD" w:rsidRDefault="00980CAD" w:rsidP="00980CAD">
      <w:pPr>
        <w:spacing w:after="3" w:line="266" w:lineRule="auto"/>
        <w:ind w:left="-5" w:right="-8" w:hanging="10"/>
      </w:pPr>
      <w:r>
        <w:rPr>
          <w:rFonts w:ascii="Calibri" w:eastAsia="Calibri" w:hAnsi="Calibri" w:cs="Calibri"/>
          <w:sz w:val="24"/>
        </w:rPr>
        <w:t xml:space="preserve">Notice is hereby given to the public in general and </w:t>
      </w:r>
      <w:proofErr w:type="gramStart"/>
      <w:r>
        <w:rPr>
          <w:rFonts w:ascii="Calibri" w:eastAsia="Calibri" w:hAnsi="Calibri" w:cs="Calibri"/>
          <w:sz w:val="24"/>
        </w:rPr>
        <w:t>in particular to</w:t>
      </w:r>
      <w:proofErr w:type="gramEnd"/>
      <w:r>
        <w:rPr>
          <w:rFonts w:ascii="Calibri" w:eastAsia="Calibri" w:hAnsi="Calibri" w:cs="Calibri"/>
          <w:sz w:val="24"/>
        </w:rPr>
        <w:t xml:space="preserve"> the Borrower/Guarantors/ </w:t>
      </w:r>
    </w:p>
    <w:p w14:paraId="056A4E61" w14:textId="77777777" w:rsidR="00980CAD" w:rsidRDefault="00980CAD" w:rsidP="00980CAD">
      <w:pPr>
        <w:spacing w:after="170" w:line="266" w:lineRule="auto"/>
        <w:ind w:left="-5" w:right="-8" w:hanging="10"/>
      </w:pPr>
      <w:proofErr w:type="gramStart"/>
      <w:r>
        <w:rPr>
          <w:rFonts w:ascii="Calibri" w:eastAsia="Calibri" w:hAnsi="Calibri" w:cs="Calibri"/>
          <w:sz w:val="24"/>
        </w:rPr>
        <w:t>Mortgagors  that</w:t>
      </w:r>
      <w:proofErr w:type="gramEnd"/>
      <w:r>
        <w:rPr>
          <w:rFonts w:ascii="Calibri" w:eastAsia="Calibri" w:hAnsi="Calibri" w:cs="Calibri"/>
          <w:sz w:val="24"/>
        </w:rPr>
        <w:t xml:space="preserve"> the below described secured assets mortgaged/charged to the Secured Creditor, being Pegasus Assets Reconstruction Private Limited acting in its capacity as Trustee of </w:t>
      </w:r>
      <w:r>
        <w:rPr>
          <w:rFonts w:ascii="Calibri" w:eastAsia="Calibri" w:hAnsi="Calibri" w:cs="Calibri"/>
          <w:b/>
          <w:sz w:val="24"/>
        </w:rPr>
        <w:t>PEGASUS GROUP THIRTY FOUR TRUST 1</w:t>
      </w:r>
      <w:r>
        <w:rPr>
          <w:rFonts w:ascii="Calibri" w:eastAsia="Calibri" w:hAnsi="Calibri" w:cs="Calibri"/>
          <w:sz w:val="24"/>
        </w:rPr>
        <w:t xml:space="preserve"> (Pegasus), having being assigned the dues of the below mentioned borrower along with underlying securities, interest by NKGSB Co-operative Bank Limited vide Assignment Agreement dated </w:t>
      </w:r>
      <w:r>
        <w:rPr>
          <w:rFonts w:ascii="Calibri" w:eastAsia="Calibri" w:hAnsi="Calibri" w:cs="Calibri"/>
          <w:b/>
          <w:sz w:val="24"/>
        </w:rPr>
        <w:t xml:space="preserve">26/03/2019 </w:t>
      </w:r>
      <w:r>
        <w:rPr>
          <w:rFonts w:ascii="Calibri" w:eastAsia="Calibri" w:hAnsi="Calibri" w:cs="Calibri"/>
          <w:sz w:val="24"/>
        </w:rPr>
        <w:t xml:space="preserve">under the provisions of SARFAESI Act,2002.  </w:t>
      </w:r>
    </w:p>
    <w:p w14:paraId="5A4D81A1" w14:textId="77777777" w:rsidR="00980CAD" w:rsidRDefault="00980CAD" w:rsidP="00980CAD">
      <w:pPr>
        <w:spacing w:after="170" w:line="266" w:lineRule="auto"/>
        <w:ind w:left="-5" w:right="-8" w:hanging="10"/>
      </w:pPr>
      <w:r>
        <w:rPr>
          <w:rFonts w:ascii="Calibri" w:eastAsia="Calibri" w:hAnsi="Calibri" w:cs="Calibri"/>
          <w:sz w:val="24"/>
        </w:rPr>
        <w:t xml:space="preserve">The Authorized officer of Pegasus has taken possession of the </w:t>
      </w:r>
      <w:proofErr w:type="gramStart"/>
      <w:r>
        <w:rPr>
          <w:rFonts w:ascii="Calibri" w:eastAsia="Calibri" w:hAnsi="Calibri" w:cs="Calibri"/>
          <w:sz w:val="24"/>
        </w:rPr>
        <w:t>below mentioned</w:t>
      </w:r>
      <w:proofErr w:type="gramEnd"/>
      <w:r>
        <w:rPr>
          <w:rFonts w:ascii="Calibri" w:eastAsia="Calibri" w:hAnsi="Calibri" w:cs="Calibri"/>
          <w:sz w:val="24"/>
        </w:rPr>
        <w:t xml:space="preserve"> mortgaged property on </w:t>
      </w:r>
      <w:r>
        <w:rPr>
          <w:rFonts w:ascii="Calibri" w:eastAsia="Calibri" w:hAnsi="Calibri" w:cs="Calibri"/>
          <w:b/>
          <w:sz w:val="24"/>
        </w:rPr>
        <w:t xml:space="preserve">03/08/2023 </w:t>
      </w:r>
      <w:r>
        <w:rPr>
          <w:rFonts w:ascii="Calibri" w:eastAsia="Calibri" w:hAnsi="Calibri" w:cs="Calibri"/>
          <w:sz w:val="24"/>
        </w:rPr>
        <w:t xml:space="preserve">under the provisions of the SARFAESI Act and SARFAESI Rules. In view of the aforesaid the below mentioned mortgaged property will be sold on </w:t>
      </w:r>
      <w:r>
        <w:rPr>
          <w:rFonts w:ascii="Calibri" w:eastAsia="Calibri" w:hAnsi="Calibri" w:cs="Calibri"/>
          <w:b/>
          <w:sz w:val="24"/>
        </w:rPr>
        <w:t xml:space="preserve">“As is where is”, “As is what is”, and “Whatever </w:t>
      </w:r>
      <w:r>
        <w:rPr>
          <w:rFonts w:ascii="Calibri" w:eastAsia="Calibri" w:hAnsi="Calibri" w:cs="Calibri"/>
          <w:sz w:val="24"/>
        </w:rPr>
        <w:t>there</w:t>
      </w:r>
      <w:r>
        <w:rPr>
          <w:rFonts w:ascii="Calibri" w:eastAsia="Calibri" w:hAnsi="Calibri" w:cs="Calibri"/>
          <w:b/>
          <w:sz w:val="24"/>
        </w:rPr>
        <w:t xml:space="preserve"> is” basis </w:t>
      </w:r>
      <w:r>
        <w:rPr>
          <w:rFonts w:ascii="Calibri" w:eastAsia="Calibri" w:hAnsi="Calibri" w:cs="Calibri"/>
          <w:sz w:val="24"/>
        </w:rPr>
        <w:t xml:space="preserve">on </w:t>
      </w:r>
      <w:r>
        <w:rPr>
          <w:rFonts w:ascii="Calibri" w:eastAsia="Calibri" w:hAnsi="Calibri" w:cs="Calibri"/>
          <w:b/>
          <w:sz w:val="24"/>
        </w:rPr>
        <w:t>21/03/2025</w:t>
      </w:r>
      <w:r>
        <w:rPr>
          <w:rFonts w:ascii="Calibri" w:eastAsia="Calibri" w:hAnsi="Calibri" w:cs="Calibri"/>
          <w:sz w:val="24"/>
        </w:rPr>
        <w:t xml:space="preserve"> for recovery of </w:t>
      </w:r>
      <w:r>
        <w:rPr>
          <w:rFonts w:ascii="Calibri" w:eastAsia="Calibri" w:hAnsi="Calibri" w:cs="Calibri"/>
          <w:b/>
          <w:sz w:val="24"/>
        </w:rPr>
        <w:t xml:space="preserve">Rs.4,12,90,602.31/-  (Rupees Four Crores Twelve Lakhs Ninety Thousand Six Hundred and Two And thirty one Paise Only)  due as on 03/03/2025  </w:t>
      </w:r>
      <w:r>
        <w:rPr>
          <w:rFonts w:ascii="Calibri" w:eastAsia="Calibri" w:hAnsi="Calibri" w:cs="Calibri"/>
          <w:sz w:val="24"/>
        </w:rPr>
        <w:t xml:space="preserve">together with further interest, costs, charges and expenses thereon w.e.f. 04/03/2025 due to the Pegasus ., from </w:t>
      </w:r>
      <w:proofErr w:type="spellStart"/>
      <w:r>
        <w:rPr>
          <w:rFonts w:ascii="Calibri" w:eastAsia="Calibri" w:hAnsi="Calibri" w:cs="Calibri"/>
          <w:sz w:val="24"/>
        </w:rPr>
        <w:t>Mr.Sheikmeera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Mahaboob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(</w:t>
      </w:r>
      <w:r>
        <w:rPr>
          <w:rFonts w:ascii="Calibri" w:eastAsia="Calibri" w:hAnsi="Calibri" w:cs="Calibri"/>
          <w:b/>
          <w:i/>
          <w:sz w:val="24"/>
        </w:rPr>
        <w:t>Borrower/ Guarantor/Mortgagor )</w:t>
      </w:r>
      <w:r>
        <w:rPr>
          <w:rFonts w:ascii="Calibri" w:eastAsia="Calibri" w:hAnsi="Calibri" w:cs="Calibri"/>
          <w:sz w:val="24"/>
        </w:rPr>
        <w:t xml:space="preserve"> and Mrs. Tasneem </w:t>
      </w:r>
      <w:proofErr w:type="spellStart"/>
      <w:r>
        <w:rPr>
          <w:rFonts w:ascii="Calibri" w:eastAsia="Calibri" w:hAnsi="Calibri" w:cs="Calibri"/>
          <w:sz w:val="24"/>
        </w:rPr>
        <w:t>Mahaboob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(Co-</w:t>
      </w:r>
      <w:r>
        <w:rPr>
          <w:rFonts w:ascii="Calibri" w:eastAsia="Calibri" w:hAnsi="Calibri" w:cs="Calibri"/>
          <w:b/>
          <w:i/>
          <w:sz w:val="24"/>
        </w:rPr>
        <w:t>Borrower/ Guarantor/ Mortgagor )</w:t>
      </w:r>
      <w:r>
        <w:rPr>
          <w:rFonts w:ascii="Calibri" w:eastAsia="Calibri" w:hAnsi="Calibri" w:cs="Calibri"/>
          <w:sz w:val="24"/>
        </w:rPr>
        <w:t xml:space="preserve">. The reserve price is as mentioned below. </w:t>
      </w:r>
    </w:p>
    <w:p w14:paraId="6A72E5A3" w14:textId="77777777" w:rsidR="00980CAD" w:rsidRDefault="00980CAD" w:rsidP="00980CAD">
      <w:pPr>
        <w:spacing w:line="258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24"/>
        </w:rPr>
        <w:t xml:space="preserve">Description of Immovable Property which is being sold: </w:t>
      </w:r>
    </w:p>
    <w:p w14:paraId="54E08A7C" w14:textId="77777777" w:rsidR="00980CAD" w:rsidRDefault="00980CAD" w:rsidP="00980C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53" w:type="dxa"/>
          <w:left w:w="108" w:type="dxa"/>
          <w:right w:w="500" w:type="dxa"/>
        </w:tblCellMar>
        <w:tblLook w:val="04A0" w:firstRow="1" w:lastRow="0" w:firstColumn="1" w:lastColumn="0" w:noHBand="0" w:noVBand="1"/>
      </w:tblPr>
      <w:tblGrid>
        <w:gridCol w:w="3867"/>
        <w:gridCol w:w="5152"/>
      </w:tblGrid>
      <w:tr w:rsidR="00980CAD" w14:paraId="7332E8E6" w14:textId="77777777" w:rsidTr="009966D8">
        <w:trPr>
          <w:trHeight w:val="794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A2F2" w14:textId="77777777" w:rsidR="00980CAD" w:rsidRDefault="00980CAD" w:rsidP="009966D8">
            <w:pPr>
              <w:tabs>
                <w:tab w:val="center" w:pos="1033"/>
                <w:tab w:val="center" w:pos="1642"/>
                <w:tab w:val="right" w:pos="32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Name 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 xml:space="preserve">of 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 xml:space="preserve">the 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 xml:space="preserve">Borrower/ </w:t>
            </w:r>
          </w:p>
          <w:p w14:paraId="02D0E6F9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Guarantor/ Mortgagor: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5C2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Mr.Sheikmeera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Mahaboob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80CAD" w14:paraId="6F6F96A3" w14:textId="77777777" w:rsidTr="009966D8">
        <w:trPr>
          <w:trHeight w:val="79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3F5" w14:textId="77777777" w:rsidR="00980CAD" w:rsidRDefault="00980CAD" w:rsidP="009966D8">
            <w:pPr>
              <w:tabs>
                <w:tab w:val="center" w:pos="1252"/>
                <w:tab w:val="right" w:pos="32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Names 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 xml:space="preserve">of </w:t>
            </w:r>
            <w:r>
              <w:rPr>
                <w:rFonts w:ascii="Calibri" w:eastAsia="Calibri" w:hAnsi="Calibri" w:cs="Calibri"/>
                <w:b/>
                <w:sz w:val="24"/>
              </w:rPr>
              <w:tab/>
              <w:t xml:space="preserve">Co-Borrower/ </w:t>
            </w:r>
          </w:p>
          <w:p w14:paraId="27F33FFC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Guarantor/ Mortgagor:  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FF2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Mrs. Tasneem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Mahaboob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980CAD" w14:paraId="06C9BBDF" w14:textId="77777777" w:rsidTr="009966D8">
        <w:trPr>
          <w:trHeight w:val="1894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F3F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Outstanding Dues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A3E" w14:textId="77777777" w:rsidR="00980CAD" w:rsidRDefault="00980CAD" w:rsidP="009966D8">
            <w:pPr>
              <w:spacing w:line="257" w:lineRule="auto"/>
              <w:ind w:left="0" w:right="52" w:firstLine="0"/>
            </w:pPr>
            <w:r w:rsidRPr="0057286D">
              <w:rPr>
                <w:rFonts w:ascii="Calibri" w:eastAsia="Calibri" w:hAnsi="Calibri" w:cs="Calibri"/>
                <w:bCs/>
                <w:sz w:val="24"/>
              </w:rPr>
              <w:t>Rs.4,12,90,602.31/</w:t>
            </w:r>
            <w:proofErr w:type="gramStart"/>
            <w:r w:rsidRPr="0057286D">
              <w:rPr>
                <w:rFonts w:ascii="Calibri" w:eastAsia="Calibri" w:hAnsi="Calibri" w:cs="Calibri"/>
                <w:bCs/>
                <w:sz w:val="24"/>
              </w:rPr>
              <w:t>-  (</w:t>
            </w:r>
            <w:proofErr w:type="gramEnd"/>
            <w:r w:rsidRPr="0057286D">
              <w:rPr>
                <w:rFonts w:ascii="Calibri" w:eastAsia="Calibri" w:hAnsi="Calibri" w:cs="Calibri"/>
                <w:bCs/>
                <w:sz w:val="24"/>
              </w:rPr>
              <w:t>Rupees Four Crores Twelve Lakhs Ninety Thousand Six Hundred and Two And thirty one Paise Only)  due as on 03/03/2025  due to Pegasus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together with further interest, costs, charges and expenses thereon w.e.f. 04/03/2025 . </w:t>
            </w:r>
          </w:p>
        </w:tc>
      </w:tr>
    </w:tbl>
    <w:p w14:paraId="04390A58" w14:textId="77777777" w:rsidR="00980CAD" w:rsidRDefault="00980CAD" w:rsidP="00980CAD">
      <w:pPr>
        <w:spacing w:after="0" w:line="387" w:lineRule="auto"/>
        <w:ind w:left="0" w:right="8978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  </w:t>
      </w:r>
    </w:p>
    <w:p w14:paraId="1B4E8B84" w14:textId="77777777" w:rsidR="00980CAD" w:rsidRDefault="00980CAD" w:rsidP="00980CAD">
      <w:pPr>
        <w:spacing w:line="258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24"/>
        </w:rPr>
        <w:t xml:space="preserve">Description of Immovable Property: </w:t>
      </w:r>
    </w:p>
    <w:tbl>
      <w:tblPr>
        <w:tblStyle w:val="TableGrid"/>
        <w:tblW w:w="9103" w:type="dxa"/>
        <w:tblInd w:w="-29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95"/>
        <w:gridCol w:w="1683"/>
        <w:gridCol w:w="1966"/>
        <w:gridCol w:w="1959"/>
      </w:tblGrid>
      <w:tr w:rsidR="00980CAD" w14:paraId="770922C0" w14:textId="77777777" w:rsidTr="009966D8">
        <w:trPr>
          <w:trHeight w:val="157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D9D" w14:textId="77777777" w:rsidR="00980CAD" w:rsidRDefault="00980CAD" w:rsidP="009966D8">
            <w:pPr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 </w:t>
            </w:r>
          </w:p>
          <w:p w14:paraId="6D55FE86" w14:textId="77777777" w:rsidR="00980CAD" w:rsidRDefault="00980CAD" w:rsidP="009966D8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Description of property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741" w14:textId="77777777" w:rsidR="00980CAD" w:rsidRDefault="00980CAD" w:rsidP="009966D8">
            <w:pPr>
              <w:spacing w:after="0" w:line="259" w:lineRule="auto"/>
              <w:ind w:left="0" w:right="4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Reserve Price below which the property will not be sold in Rs.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3BC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Earnest Money </w:t>
            </w:r>
          </w:p>
          <w:p w14:paraId="5CE742D6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Deposit 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14:paraId="2EFBE6C8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(EMD) in Rs.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4BC" w14:textId="77777777" w:rsidR="00980CAD" w:rsidRDefault="00980CAD" w:rsidP="009966D8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Bid Increment in Rs. </w:t>
            </w:r>
          </w:p>
          <w:p w14:paraId="49AC6E1D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980CAD" w14:paraId="1609CC8D" w14:textId="77777777" w:rsidTr="009966D8">
        <w:trPr>
          <w:trHeight w:val="668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63F" w14:textId="77777777" w:rsidR="00980CAD" w:rsidRDefault="00980CAD" w:rsidP="009966D8">
            <w:pPr>
              <w:spacing w:after="0" w:line="240" w:lineRule="auto"/>
              <w:ind w:left="0" w:right="61" w:firstLine="0"/>
            </w:pPr>
            <w:r>
              <w:rPr>
                <w:rFonts w:ascii="Calibri" w:eastAsia="Calibri" w:hAnsi="Calibri" w:cs="Calibri"/>
                <w:sz w:val="24"/>
              </w:rPr>
              <w:t xml:space="preserve">All the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piece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and parcel of property bearing No. 86/E, present BBMP No. 86/E, PID </w:t>
            </w:r>
          </w:p>
          <w:p w14:paraId="3FD31A86" w14:textId="77777777" w:rsidR="00980CAD" w:rsidRDefault="00980CAD" w:rsidP="009966D8">
            <w:pPr>
              <w:spacing w:after="50" w:line="238" w:lineRule="auto"/>
              <w:ind w:left="0" w:right="59" w:firstLine="0"/>
            </w:pPr>
            <w:r>
              <w:rPr>
                <w:rFonts w:ascii="Calibri" w:eastAsia="Calibri" w:hAnsi="Calibri" w:cs="Calibri"/>
                <w:sz w:val="24"/>
              </w:rPr>
              <w:t>No.65-50-86E, along with building and a</w:t>
            </w:r>
            <w:r>
              <w:rPr>
                <w:rFonts w:ascii="Calibri" w:eastAsia="Calibri" w:hAnsi="Calibri" w:cs="Calibri"/>
                <w:color w:val="202124"/>
                <w:sz w:val="24"/>
              </w:rPr>
              <w:t>menities</w:t>
            </w:r>
            <w:r>
              <w:rPr>
                <w:rFonts w:ascii="Calibri" w:eastAsia="Calibri" w:hAnsi="Calibri" w:cs="Calibri"/>
                <w:sz w:val="24"/>
              </w:rPr>
              <w:t xml:space="preserve"> there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on  Situated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at BTM 1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</w:rPr>
              <w:t xml:space="preserve"> Phase, 1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4"/>
              </w:rPr>
              <w:t xml:space="preserve"> Stage, </w:t>
            </w:r>
          </w:p>
          <w:p w14:paraId="20AD6624" w14:textId="77777777" w:rsidR="00980CAD" w:rsidRDefault="00980CAD" w:rsidP="009966D8">
            <w:pPr>
              <w:tabs>
                <w:tab w:val="center" w:pos="1549"/>
                <w:tab w:val="center" w:pos="2438"/>
                <w:tab w:val="right" w:pos="3339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Madiwala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Dollar 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Layout, 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36 </w:t>
            </w:r>
          </w:p>
          <w:p w14:paraId="3734364A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Main, 5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Cross, Next to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Nisargha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69138C19" w14:textId="77777777" w:rsidR="00980CAD" w:rsidRDefault="00980CAD" w:rsidP="009966D8">
            <w:pPr>
              <w:spacing w:line="242" w:lineRule="auto"/>
              <w:ind w:left="0" w:right="59" w:firstLine="0"/>
            </w:pPr>
            <w:r>
              <w:rPr>
                <w:rFonts w:ascii="Calibri" w:eastAsia="Calibri" w:hAnsi="Calibri" w:cs="Calibri"/>
                <w:sz w:val="24"/>
              </w:rPr>
              <w:t xml:space="preserve">Service Apartment, Bangalore – 560 068, measuring East to West (12+14.50)/2 Meter North to South (7.50 +13.40)/2 Meter, totally measuring 136.46 Square Meters and bounded by : East By: Site No.82, West By:  Site No.86/D, North By: Road, South By: Site No.83 and 84.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Owned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Mr.Sheikmeera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Mahaboob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Mrs. Tasneem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Mahaboob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vide Sale Deed Bearing No : BDA-106781/2006-2007 IN CD No : BDAD 120.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F28568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B6F4" w14:textId="77777777" w:rsidR="00980CAD" w:rsidRDefault="00980CAD" w:rsidP="009966D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2,29,19,000.00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961F" w14:textId="77777777" w:rsidR="00980CAD" w:rsidRDefault="00980CAD" w:rsidP="009966D8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22,19,900.00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0D1" w14:textId="77777777" w:rsidR="00980CAD" w:rsidRDefault="00980CAD" w:rsidP="009966D8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1,00,000.00 </w:t>
            </w:r>
          </w:p>
        </w:tc>
      </w:tr>
      <w:tr w:rsidR="00980CAD" w14:paraId="2D961BDF" w14:textId="77777777" w:rsidTr="009966D8">
        <w:trPr>
          <w:trHeight w:val="61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02FC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525" w14:textId="77777777" w:rsidR="00980CAD" w:rsidRPr="00B770E6" w:rsidRDefault="00980CAD" w:rsidP="009966D8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B770E6">
              <w:rPr>
                <w:rFonts w:ascii="Calibri" w:eastAsia="Calibri" w:hAnsi="Calibri" w:cs="Calibri"/>
                <w:b/>
                <w:bCs/>
                <w:sz w:val="24"/>
              </w:rPr>
              <w:t>2,29,19,000.00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DBE" w14:textId="77777777" w:rsidR="00980CAD" w:rsidRPr="00B770E6" w:rsidRDefault="00980CAD" w:rsidP="009966D8">
            <w:pPr>
              <w:spacing w:after="0" w:line="259" w:lineRule="auto"/>
              <w:ind w:left="0" w:right="63" w:firstLine="0"/>
              <w:jc w:val="center"/>
              <w:rPr>
                <w:b/>
                <w:bCs/>
              </w:rPr>
            </w:pPr>
            <w:r w:rsidRPr="00B770E6">
              <w:rPr>
                <w:rFonts w:ascii="Calibri" w:eastAsia="Calibri" w:hAnsi="Calibri" w:cs="Calibri"/>
                <w:b/>
                <w:bCs/>
                <w:sz w:val="24"/>
              </w:rPr>
              <w:t xml:space="preserve">22,19,900.00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893" w14:textId="77777777" w:rsidR="00980CAD" w:rsidRDefault="00980CAD" w:rsidP="009966D8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1,00,000.00 </w:t>
            </w:r>
          </w:p>
        </w:tc>
      </w:tr>
    </w:tbl>
    <w:p w14:paraId="72B803E3" w14:textId="77777777" w:rsidR="00980CAD" w:rsidRDefault="00980CAD" w:rsidP="00980C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FF"/>
          <w:sz w:val="24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5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684"/>
        <w:gridCol w:w="4335"/>
      </w:tblGrid>
      <w:tr w:rsidR="00980CAD" w14:paraId="397A138A" w14:textId="77777777" w:rsidTr="009966D8">
        <w:trPr>
          <w:trHeight w:val="4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F6B" w14:textId="77777777" w:rsidR="00980CAD" w:rsidRDefault="00980CAD" w:rsidP="009966D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Reserve Price and Earnest Money Deposit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FA67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Details are mentioned in the table above </w:t>
            </w:r>
          </w:p>
        </w:tc>
      </w:tr>
      <w:tr w:rsidR="00980CAD" w14:paraId="168D0F02" w14:textId="77777777" w:rsidTr="009966D8">
        <w:trPr>
          <w:trHeight w:val="110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1F9" w14:textId="77777777" w:rsidR="00980CAD" w:rsidRDefault="00980CAD" w:rsidP="009966D8">
            <w:pPr>
              <w:spacing w:after="0" w:line="259" w:lineRule="auto"/>
              <w:ind w:left="2" w:right="53" w:firstLine="0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Claims, if any, which have been put forward against the property and any other dues known to Secured creditor and value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12F4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NA </w:t>
            </w:r>
          </w:p>
        </w:tc>
      </w:tr>
      <w:tr w:rsidR="00980CAD" w14:paraId="3AD601C8" w14:textId="77777777" w:rsidTr="009966D8">
        <w:trPr>
          <w:trHeight w:val="48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693" w14:textId="77777777" w:rsidR="00980CAD" w:rsidRDefault="00980CAD" w:rsidP="009966D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Inspection of Properties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DBE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19/03/2025</w:t>
            </w:r>
          </w:p>
        </w:tc>
      </w:tr>
      <w:tr w:rsidR="00980CAD" w14:paraId="1F311237" w14:textId="77777777" w:rsidTr="009966D8">
        <w:trPr>
          <w:trHeight w:val="135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34BE" w14:textId="77777777" w:rsidR="00980CAD" w:rsidRDefault="00980CAD" w:rsidP="009966D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Contact Person and Phone No 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3C1" w14:textId="77777777" w:rsidR="00980CAD" w:rsidRDefault="00980CAD" w:rsidP="009966D8">
            <w:pPr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222222"/>
                <w:sz w:val="24"/>
              </w:rPr>
              <w:t xml:space="preserve">Sai Venkatesan </w:t>
            </w:r>
          </w:p>
          <w:p w14:paraId="20D38EF0" w14:textId="77777777" w:rsidR="00980CAD" w:rsidRDefault="00980CAD" w:rsidP="009966D8">
            <w:pPr>
              <w:spacing w:after="2" w:line="275" w:lineRule="auto"/>
              <w:ind w:left="0" w:right="1175" w:firstLine="0"/>
              <w:jc w:val="left"/>
              <w:rPr>
                <w:rFonts w:ascii="Calibri" w:eastAsia="Calibri" w:hAnsi="Calibri" w:cs="Calibri"/>
                <w:color w:val="222222"/>
                <w:sz w:val="24"/>
              </w:rPr>
            </w:pPr>
            <w:r>
              <w:rPr>
                <w:rFonts w:ascii="Calibri" w:eastAsia="Calibri" w:hAnsi="Calibri" w:cs="Calibri"/>
                <w:color w:val="222222"/>
                <w:sz w:val="24"/>
              </w:rPr>
              <w:t xml:space="preserve">Mobile No: 9884624225 </w:t>
            </w:r>
          </w:p>
          <w:p w14:paraId="6F1F4F46" w14:textId="77777777" w:rsidR="00980CAD" w:rsidRDefault="00980CAD" w:rsidP="009966D8">
            <w:pPr>
              <w:spacing w:after="2" w:line="275" w:lineRule="auto"/>
              <w:ind w:left="0" w:right="1175" w:firstLine="0"/>
              <w:jc w:val="left"/>
            </w:pPr>
            <w:r>
              <w:t>Bhaskar -9082107302</w:t>
            </w:r>
          </w:p>
        </w:tc>
      </w:tr>
      <w:tr w:rsidR="00980CAD" w14:paraId="422BAE56" w14:textId="77777777" w:rsidTr="009966D8">
        <w:trPr>
          <w:trHeight w:val="133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7D1B" w14:textId="77777777" w:rsidR="00980CAD" w:rsidRDefault="00980CAD" w:rsidP="009966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655" w14:textId="77777777" w:rsidR="00980CAD" w:rsidRDefault="00980CAD" w:rsidP="009966D8">
            <w:pPr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222222"/>
                <w:sz w:val="24"/>
              </w:rPr>
              <w:t xml:space="preserve">Shankar Balasubramanian </w:t>
            </w:r>
          </w:p>
          <w:p w14:paraId="40E6F655" w14:textId="77777777" w:rsidR="00980CAD" w:rsidRDefault="00980CAD" w:rsidP="009966D8">
            <w:pPr>
              <w:spacing w:after="0" w:line="275" w:lineRule="auto"/>
              <w:ind w:left="0" w:right="784" w:firstLine="0"/>
              <w:jc w:val="left"/>
            </w:pPr>
            <w:r>
              <w:rPr>
                <w:rFonts w:ascii="Calibri" w:eastAsia="Calibri" w:hAnsi="Calibri" w:cs="Calibri"/>
                <w:color w:val="222222"/>
                <w:sz w:val="24"/>
              </w:rPr>
              <w:t xml:space="preserve">Mobile No: 8056178676 Vivek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4"/>
              </w:rPr>
              <w:t>Arayakat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4"/>
              </w:rPr>
              <w:t xml:space="preserve"> </w:t>
            </w:r>
          </w:p>
          <w:p w14:paraId="7784F158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222222"/>
                <w:sz w:val="24"/>
              </w:rPr>
              <w:t>Mobile No: 9962229588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80CAD" w14:paraId="2956AF34" w14:textId="77777777" w:rsidTr="009966D8">
        <w:trPr>
          <w:trHeight w:val="48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EC57" w14:textId="77777777" w:rsidR="00980CAD" w:rsidRDefault="00980CAD" w:rsidP="009966D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>Last date for submission of Bid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89F1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20/03/2025 till 4:00 pm </w:t>
            </w:r>
          </w:p>
        </w:tc>
      </w:tr>
      <w:tr w:rsidR="00980CAD" w14:paraId="55DF2744" w14:textId="77777777" w:rsidTr="009966D8">
        <w:trPr>
          <w:trHeight w:val="1265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30C2" w14:textId="77777777" w:rsidR="00980CAD" w:rsidRDefault="00980CAD" w:rsidP="009966D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Time and Venue of Bid Opening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7EA3" w14:textId="77777777" w:rsidR="00980CAD" w:rsidRDefault="00980CAD" w:rsidP="009966D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E-Auction/Bidding through website </w:t>
            </w:r>
          </w:p>
          <w:p w14:paraId="1A01E5F2" w14:textId="77777777" w:rsidR="00980CAD" w:rsidRDefault="00980CAD" w:rsidP="009966D8">
            <w:pPr>
              <w:spacing w:after="0" w:line="259" w:lineRule="auto"/>
              <w:ind w:left="0" w:right="51" w:firstLine="0"/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rFonts w:ascii="Calibri" w:eastAsia="Calibri" w:hAnsi="Calibri" w:cs="Calibri"/>
                <w:color w:val="0000FF"/>
                <w:sz w:val="24"/>
                <w:u w:val="single" w:color="0000FF"/>
              </w:rPr>
              <w:t>https://sarfaesi.auctiontiger.net</w:t>
            </w:r>
            <w:r>
              <w:rPr>
                <w:rFonts w:ascii="Calibri" w:eastAsia="Calibri" w:hAnsi="Calibri" w:cs="Calibri"/>
                <w:sz w:val="24"/>
              </w:rPr>
              <w:t xml:space="preserve">) on 21/03/2025 from 11.00 am to 1:00 pm. </w:t>
            </w:r>
          </w:p>
        </w:tc>
      </w:tr>
    </w:tbl>
    <w:p w14:paraId="6CF237F0" w14:textId="77777777" w:rsidR="00980CAD" w:rsidRDefault="00980CAD" w:rsidP="00980CAD">
      <w:pPr>
        <w:spacing w:after="15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FF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This publication </w:t>
      </w:r>
      <w:proofErr w:type="gramStart"/>
      <w:r>
        <w:rPr>
          <w:rFonts w:ascii="Calibri" w:eastAsia="Calibri" w:hAnsi="Calibri" w:cs="Calibri"/>
          <w:b/>
          <w:sz w:val="24"/>
        </w:rPr>
        <w:t>is  15</w:t>
      </w:r>
      <w:proofErr w:type="gramEnd"/>
      <w:r>
        <w:rPr>
          <w:rFonts w:ascii="Calibri" w:eastAsia="Calibri" w:hAnsi="Calibri" w:cs="Calibri"/>
          <w:b/>
          <w:sz w:val="24"/>
        </w:rPr>
        <w:t xml:space="preserve"> days’ notice to the aforementioned Borrower/Co-Borrower/ </w:t>
      </w:r>
    </w:p>
    <w:p w14:paraId="2358E308" w14:textId="77777777" w:rsidR="00980CAD" w:rsidRDefault="00980CAD" w:rsidP="00980CAD">
      <w:pPr>
        <w:spacing w:after="117" w:line="258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24"/>
        </w:rPr>
        <w:t xml:space="preserve">Guarantors/Mortgagors under Rule 8 and 9 of the Security Interest (Enforcement) Rule 2002. </w:t>
      </w:r>
    </w:p>
    <w:p w14:paraId="240A72AA" w14:textId="77777777" w:rsidR="00980CAD" w:rsidRDefault="00980CAD" w:rsidP="00980CAD">
      <w:pPr>
        <w:spacing w:after="3" w:line="266" w:lineRule="auto"/>
        <w:ind w:left="-5" w:right="-8" w:hanging="10"/>
      </w:pPr>
      <w:r>
        <w:rPr>
          <w:rFonts w:ascii="Calibri" w:eastAsia="Calibri" w:hAnsi="Calibri" w:cs="Calibri"/>
          <w:sz w:val="24"/>
        </w:rPr>
        <w:t xml:space="preserve">For detailed terms &amp; conditions of the sale, please refer to the link provided in Secured </w:t>
      </w:r>
    </w:p>
    <w:p w14:paraId="3FDDA58C" w14:textId="77777777" w:rsidR="00980CAD" w:rsidRDefault="00980CAD" w:rsidP="00980CAD">
      <w:pPr>
        <w:spacing w:after="3" w:line="266" w:lineRule="auto"/>
        <w:ind w:left="-5" w:right="-8" w:hanging="10"/>
      </w:pPr>
      <w:r>
        <w:rPr>
          <w:rFonts w:ascii="Calibri" w:eastAsia="Calibri" w:hAnsi="Calibri" w:cs="Calibri"/>
          <w:sz w:val="24"/>
        </w:rPr>
        <w:t xml:space="preserve">Creditors website i.e. </w:t>
      </w:r>
      <w:r>
        <w:rPr>
          <w:rFonts w:ascii="Calibri" w:eastAsia="Calibri" w:hAnsi="Calibri" w:cs="Calibri"/>
          <w:color w:val="0000FF"/>
          <w:sz w:val="24"/>
          <w:u w:val="single" w:color="0000FF"/>
        </w:rPr>
        <w:t>http://www.pegasus-arc.com/assets-to-auction.html</w:t>
      </w:r>
      <w:r>
        <w:rPr>
          <w:rFonts w:ascii="Calibri" w:eastAsia="Calibri" w:hAnsi="Calibri" w:cs="Calibri"/>
          <w:sz w:val="24"/>
        </w:rPr>
        <w:t xml:space="preserve"> for detailed terms &amp; conditions of e-auction/sale of respective property and other details before submitting their bids for taking part in the e-auction. Bidders may also visit the website </w:t>
      </w:r>
      <w:r>
        <w:rPr>
          <w:rFonts w:ascii="Calibri" w:eastAsia="Calibri" w:hAnsi="Calibri" w:cs="Calibri"/>
          <w:color w:val="0000FF"/>
          <w:sz w:val="24"/>
          <w:u w:val="single" w:color="0000FF"/>
        </w:rPr>
        <w:t xml:space="preserve">https://sarfaesi.auctiontiger.net </w:t>
      </w:r>
      <w:r>
        <w:rPr>
          <w:rFonts w:ascii="Calibri" w:eastAsia="Calibri" w:hAnsi="Calibri" w:cs="Calibri"/>
          <w:sz w:val="24"/>
          <w:u w:val="single" w:color="000000"/>
        </w:rPr>
        <w:t xml:space="preserve">or contact service provider </w:t>
      </w:r>
      <w:r>
        <w:rPr>
          <w:rFonts w:ascii="Calibri" w:eastAsia="Calibri" w:hAnsi="Calibri" w:cs="Calibri"/>
          <w:sz w:val="24"/>
        </w:rPr>
        <w:t xml:space="preserve">M/s. E Procurement Technologies Ltd. Auction Tiger, Bidder </w:t>
      </w:r>
      <w:proofErr w:type="gramStart"/>
      <w:r>
        <w:rPr>
          <w:rFonts w:ascii="Calibri" w:eastAsia="Calibri" w:hAnsi="Calibri" w:cs="Calibri"/>
          <w:sz w:val="24"/>
        </w:rPr>
        <w:t>Support :</w:t>
      </w:r>
      <w:proofErr w:type="gramEnd"/>
      <w:r>
        <w:rPr>
          <w:rFonts w:ascii="Calibri" w:eastAsia="Calibri" w:hAnsi="Calibri" w:cs="Calibri"/>
          <w:sz w:val="24"/>
        </w:rPr>
        <w:t xml:space="preserve"> 079-68136805/68136837, Mobile No: +91 9265562821 &amp; 9374519754, Email :vijay.shetty@auctiontiger.net, chintan.bhatt@auctiontiger.net @ support@auctiontiger.net. </w:t>
      </w:r>
      <w:r>
        <w:rPr>
          <w:rFonts w:ascii="Calibri" w:eastAsia="Calibri" w:hAnsi="Calibri" w:cs="Calibri"/>
          <w:b/>
          <w:sz w:val="24"/>
        </w:rPr>
        <w:t xml:space="preserve">                                 </w:t>
      </w:r>
    </w:p>
    <w:p w14:paraId="3524B1C5" w14:textId="77777777" w:rsidR="00980CAD" w:rsidRDefault="00980CAD" w:rsidP="00980CAD">
      <w:pPr>
        <w:spacing w:after="172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color w:val="0000FF"/>
          <w:sz w:val="24"/>
        </w:rPr>
        <w:t xml:space="preserve"> </w:t>
      </w:r>
    </w:p>
    <w:p w14:paraId="5BC49819" w14:textId="77777777" w:rsidR="00980CAD" w:rsidRDefault="00980CAD" w:rsidP="00980CAD">
      <w:pPr>
        <w:spacing w:after="156" w:line="259" w:lineRule="auto"/>
        <w:ind w:left="0" w:right="0" w:firstLine="0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</w:p>
    <w:p w14:paraId="200BE681" w14:textId="77777777" w:rsidR="00980CAD" w:rsidRDefault="00980CAD" w:rsidP="00980CAD">
      <w:pPr>
        <w:spacing w:after="156" w:line="259" w:lineRule="auto"/>
        <w:ind w:left="0" w:right="0" w:firstLine="0"/>
        <w:jc w:val="left"/>
      </w:pPr>
    </w:p>
    <w:p w14:paraId="03969A2A" w14:textId="77777777" w:rsidR="00980CAD" w:rsidRDefault="00980CAD" w:rsidP="00980CAD">
      <w:pPr>
        <w:spacing w:after="15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43A4F2AF" w14:textId="77777777" w:rsidR="00980CAD" w:rsidRDefault="00980CAD" w:rsidP="00980CAD">
      <w:pPr>
        <w:spacing w:line="258" w:lineRule="auto"/>
        <w:ind w:left="5226" w:right="0" w:hanging="10"/>
        <w:jc w:val="left"/>
      </w:pPr>
      <w:r>
        <w:rPr>
          <w:rFonts w:ascii="Calibri" w:eastAsia="Calibri" w:hAnsi="Calibri" w:cs="Calibri"/>
          <w:b/>
          <w:sz w:val="24"/>
        </w:rPr>
        <w:t xml:space="preserve">AUTHORISED OFFICER </w:t>
      </w:r>
    </w:p>
    <w:p w14:paraId="29FEEA9C" w14:textId="77777777" w:rsidR="00980CAD" w:rsidRDefault="00980CAD" w:rsidP="00980CAD">
      <w:pPr>
        <w:tabs>
          <w:tab w:val="center" w:pos="2161"/>
          <w:tab w:val="center" w:pos="2881"/>
          <w:tab w:val="center" w:pos="6098"/>
        </w:tabs>
        <w:spacing w:line="258" w:lineRule="auto"/>
        <w:ind w:left="-15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Place: Bangalore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      Pegasus Assets Reconstruction Private Limited </w:t>
      </w:r>
    </w:p>
    <w:p w14:paraId="337B1DA4" w14:textId="77777777" w:rsidR="00980CAD" w:rsidRDefault="00980CAD" w:rsidP="00980CAD">
      <w:pPr>
        <w:spacing w:line="258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24"/>
        </w:rPr>
        <w:t xml:space="preserve">Date: 04/03/2025                                     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(</w:t>
      </w:r>
      <w:proofErr w:type="gramEnd"/>
      <w:r>
        <w:rPr>
          <w:rFonts w:ascii="Calibri" w:eastAsia="Calibri" w:hAnsi="Calibri" w:cs="Calibri"/>
          <w:b/>
          <w:sz w:val="24"/>
        </w:rPr>
        <w:t>Trustee of Pegasus Group Thirty Four Trust 1)</w:t>
      </w:r>
      <w:r>
        <w:rPr>
          <w:rFonts w:ascii="Calibri" w:eastAsia="Calibri" w:hAnsi="Calibri" w:cs="Calibri"/>
          <w:sz w:val="24"/>
        </w:rPr>
        <w:t xml:space="preserve"> </w:t>
      </w:r>
    </w:p>
    <w:p w14:paraId="152CF48C" w14:textId="77777777" w:rsidR="00980CAD" w:rsidRDefault="00980CAD" w:rsidP="00980CA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AE5BC6" w14:textId="77777777" w:rsidR="00980CAD" w:rsidRDefault="00980CAD" w:rsidP="00980CAD"/>
    <w:p w14:paraId="6734534F" w14:textId="77777777" w:rsidR="00980CAD" w:rsidRDefault="00980CAD"/>
    <w:sectPr w:rsidR="0098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AD"/>
    <w:rsid w:val="00980CAD"/>
    <w:rsid w:val="00A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AA9F"/>
  <w15:chartTrackingRefBased/>
  <w15:docId w15:val="{98C76FE4-53A8-4BAE-9EF8-E2B6AAF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AD"/>
    <w:pPr>
      <w:spacing w:after="1" w:line="243" w:lineRule="auto"/>
      <w:ind w:left="730" w:right="8" w:hanging="37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CAD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AD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AD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AD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AD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AD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AD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AD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AD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AD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AD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AD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80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AD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980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A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80C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Bhaskar</cp:lastModifiedBy>
  <cp:revision>1</cp:revision>
  <dcterms:created xsi:type="dcterms:W3CDTF">2025-03-04T07:31:00Z</dcterms:created>
  <dcterms:modified xsi:type="dcterms:W3CDTF">2025-03-04T07:33:00Z</dcterms:modified>
</cp:coreProperties>
</file>